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color w:val="000000"/>
          <w:spacing w:val="0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000000"/>
          <w:spacing w:val="0"/>
          <w:szCs w:val="32"/>
          <w:shd w:val="clear" w:color="auto" w:fill="FFFFFF"/>
        </w:rPr>
        <w:t>附件2</w:t>
      </w:r>
    </w:p>
    <w:p>
      <w:pPr>
        <w:spacing w:line="570" w:lineRule="exact"/>
        <w:jc w:val="center"/>
        <w:rPr>
          <w:rFonts w:hint="eastAsia" w:ascii="宋体" w:hAnsi="宋体" w:eastAsia="方正小标宋简体" w:cs="方正小标宋简体"/>
          <w:spacing w:val="0"/>
          <w:sz w:val="44"/>
          <w:szCs w:val="44"/>
        </w:rPr>
      </w:pPr>
      <w:r>
        <w:rPr>
          <w:rFonts w:hint="eastAsia" w:ascii="宋体" w:hAnsi="宋体" w:eastAsia="方正小标宋简体" w:cs="方正小标宋简体"/>
          <w:spacing w:val="0"/>
          <w:sz w:val="44"/>
          <w:szCs w:val="44"/>
        </w:rPr>
        <w:t>大学生申请参加步骤</w:t>
      </w:r>
    </w:p>
    <w:p>
      <w:pPr>
        <w:spacing w:line="560" w:lineRule="exact"/>
        <w:ind w:firstLine="643" w:firstLineChars="200"/>
        <w:rPr>
          <w:rFonts w:hint="eastAsia" w:ascii="仿宋_GB2312" w:hAnsi="仿宋_GB2312" w:cs="仿宋_GB2312"/>
          <w:color w:val="000000"/>
          <w:spacing w:val="0"/>
          <w:kern w:val="0"/>
          <w:szCs w:val="32"/>
          <w:shd w:val="clear" w:color="auto" w:fill="FFFFFF"/>
          <w:lang w:bidi="ar"/>
        </w:rPr>
      </w:pPr>
      <w:r>
        <w:rPr>
          <w:rFonts w:hint="eastAsia" w:ascii="仿宋_GB2312" w:hAnsi="仿宋_GB2312" w:cs="仿宋_GB2312"/>
          <w:b/>
          <w:bCs/>
          <w:color w:val="000000"/>
          <w:spacing w:val="0"/>
          <w:kern w:val="0"/>
          <w:szCs w:val="32"/>
          <w:shd w:val="clear" w:color="auto" w:fill="FFFFFF"/>
          <w:lang w:bidi="ar"/>
        </w:rPr>
        <w:t>1.信息获取：</w:t>
      </w:r>
      <w:r>
        <w:rPr>
          <w:rFonts w:hint="eastAsia" w:ascii="仿宋_GB2312" w:hAnsi="仿宋_GB2312" w:cs="仿宋_GB2312"/>
          <w:color w:val="000000"/>
          <w:spacing w:val="0"/>
          <w:kern w:val="0"/>
          <w:szCs w:val="32"/>
          <w:shd w:val="clear" w:color="auto" w:fill="FFFFFF"/>
          <w:lang w:bidi="ar"/>
        </w:rPr>
        <w:t>关注团中央“创青春”、团山东省委“青春山东”“青发布”或家乡所在地市、县区的团组织微信公众号，阅读“返家乡”系列相关推文获取实践活动信息。</w:t>
      </w:r>
    </w:p>
    <w:p>
      <w:pPr>
        <w:spacing w:line="560" w:lineRule="exact"/>
        <w:ind w:firstLine="643" w:firstLineChars="200"/>
        <w:rPr>
          <w:rFonts w:hint="eastAsia" w:ascii="仿宋_GB2312" w:hAnsi="仿宋_GB2312" w:cs="仿宋_GB2312"/>
          <w:color w:val="000000"/>
          <w:spacing w:val="0"/>
          <w:kern w:val="0"/>
          <w:szCs w:val="32"/>
          <w:shd w:val="clear" w:color="auto" w:fill="FFFFFF"/>
          <w:lang w:bidi="ar"/>
        </w:rPr>
      </w:pPr>
      <w:r>
        <w:rPr>
          <w:rFonts w:hint="eastAsia" w:ascii="仿宋_GB2312" w:hAnsi="仿宋_GB2312" w:cs="仿宋_GB2312"/>
          <w:b/>
          <w:bCs/>
          <w:color w:val="000000"/>
          <w:spacing w:val="0"/>
          <w:kern w:val="0"/>
          <w:szCs w:val="32"/>
          <w:shd w:val="clear" w:color="auto" w:fill="FFFFFF"/>
          <w:lang w:bidi="ar"/>
        </w:rPr>
        <w:t>2.报名申请：微信搜索“青鸟计划”小程序，</w:t>
      </w:r>
      <w:r>
        <w:rPr>
          <w:rFonts w:hint="eastAsia" w:ascii="仿宋_GB2312" w:hAnsi="仿宋_GB2312" w:cs="仿宋_GB2312"/>
          <w:color w:val="000000"/>
          <w:spacing w:val="0"/>
          <w:kern w:val="0"/>
          <w:szCs w:val="32"/>
          <w:shd w:val="clear" w:color="auto" w:fill="FFFFFF"/>
          <w:lang w:bidi="ar"/>
        </w:rPr>
        <w:t>登录后及时完善个人基本信息，点击进入“返家乡”社会实践活动专区，可按区域、单位类型、发布日期等搜索意向岗位并进行相关信息投递，等待审核和系统提示进行后续操作。学生所在高校团委、实践地所在团委对报名人员资格进行审核后，以双向选择方式进行学生录取。</w:t>
      </w:r>
    </w:p>
    <w:p>
      <w:pPr>
        <w:spacing w:line="240" w:lineRule="auto"/>
        <w:jc w:val="center"/>
        <w:rPr>
          <w:rFonts w:hint="eastAsia"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drawing>
          <wp:inline distT="0" distB="0" distL="114300" distR="114300">
            <wp:extent cx="3754120" cy="3752850"/>
            <wp:effectExtent l="0" t="0" r="17780" b="0"/>
            <wp:docPr id="1" name="图片 1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rFonts w:hint="eastAsia"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drawing>
          <wp:inline distT="0" distB="0" distL="114300" distR="114300">
            <wp:extent cx="5611495" cy="4666615"/>
            <wp:effectExtent l="0" t="0" r="8255" b="635"/>
            <wp:docPr id="2" name="图片 2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spacing w:line="240" w:lineRule="auto"/>
        <w:jc w:val="left"/>
        <w:rPr>
          <w:rFonts w:hint="eastAsia" w:ascii="仿宋_GB2312" w:hAnsi="仿宋_GB2312" w:cs="仿宋_GB2312"/>
          <w:color w:val="000000"/>
          <w:spacing w:val="0"/>
          <w:kern w:val="0"/>
          <w:szCs w:val="32"/>
          <w:shd w:val="clear" w:color="auto" w:fill="FFFFFF"/>
          <w:lang w:bidi="ar"/>
        </w:rPr>
      </w:pPr>
      <w:r>
        <w:rPr>
          <w:rFonts w:hint="eastAsia" w:ascii="仿宋_GB2312" w:hAnsi="仿宋_GB2312" w:cs="仿宋_GB2312"/>
          <w:szCs w:val="32"/>
        </w:rPr>
        <w:t xml:space="preserve">    </w:t>
      </w:r>
      <w:r>
        <w:rPr>
          <w:rFonts w:hint="eastAsia" w:ascii="仿宋_GB2312" w:hAnsi="仿宋_GB2312" w:cs="仿宋_GB2312"/>
          <w:b/>
          <w:bCs/>
          <w:color w:val="000000"/>
          <w:spacing w:val="0"/>
          <w:kern w:val="0"/>
          <w:szCs w:val="32"/>
          <w:shd w:val="clear" w:color="auto" w:fill="FFFFFF"/>
          <w:lang w:bidi="ar"/>
        </w:rPr>
        <w:t>3. 参加实践：</w:t>
      </w:r>
      <w:r>
        <w:rPr>
          <w:rFonts w:hint="eastAsia" w:ascii="仿宋_GB2312" w:hAnsi="仿宋_GB2312" w:cs="仿宋_GB2312"/>
          <w:color w:val="000000"/>
          <w:spacing w:val="0"/>
          <w:kern w:val="0"/>
          <w:szCs w:val="32"/>
          <w:shd w:val="clear" w:color="auto" w:fill="FFFFFF"/>
          <w:lang w:bidi="ar"/>
        </w:rPr>
        <w:t>返乡后按照当地团委和用人单位要求，及时了解岗位、认知岗位、适应岗位，加强学习，高质量完成岗位任务；要遵纪守法、诚实守信、保守秘密，严格遵守疫情防控要求，积极主动参与具体工作，彰显新时代青年大学生的精神面貌和责任担当。</w:t>
      </w:r>
    </w:p>
    <w:p>
      <w:pPr>
        <w:spacing w:line="240" w:lineRule="auto"/>
        <w:jc w:val="left"/>
        <w:rPr>
          <w:rFonts w:hint="eastAsia" w:ascii="仿宋_GB2312" w:hAnsi="仿宋_GB2312" w:cs="仿宋_GB2312"/>
          <w:color w:val="000000"/>
          <w:spacing w:val="0"/>
          <w:kern w:val="0"/>
          <w:szCs w:val="32"/>
          <w:shd w:val="clear" w:color="auto" w:fill="FFFFFF"/>
          <w:lang w:bidi="ar"/>
        </w:rPr>
      </w:pPr>
      <w:r>
        <w:rPr>
          <w:rFonts w:hint="eastAsia" w:ascii="仿宋_GB2312" w:hAnsi="仿宋_GB2312" w:cs="仿宋_GB2312"/>
          <w:color w:val="000000"/>
          <w:spacing w:val="0"/>
          <w:kern w:val="0"/>
          <w:szCs w:val="32"/>
          <w:shd w:val="clear" w:color="auto" w:fill="FFFFFF"/>
          <w:lang w:bidi="ar"/>
        </w:rPr>
        <w:t xml:space="preserve">    </w:t>
      </w:r>
      <w:r>
        <w:rPr>
          <w:rFonts w:hint="eastAsia" w:ascii="仿宋_GB2312" w:hAnsi="仿宋_GB2312" w:cs="仿宋_GB2312"/>
          <w:b/>
          <w:bCs/>
          <w:color w:val="000000"/>
          <w:spacing w:val="0"/>
          <w:kern w:val="0"/>
          <w:szCs w:val="32"/>
          <w:shd w:val="clear" w:color="auto" w:fill="FFFFFF"/>
          <w:lang w:bidi="ar"/>
        </w:rPr>
        <w:t>4. 记录成长：关注团中央“创青春”微信公众号和视频号，</w:t>
      </w:r>
      <w:r>
        <w:rPr>
          <w:rFonts w:hint="eastAsia" w:ascii="仿宋_GB2312" w:hAnsi="仿宋_GB2312" w:cs="仿宋_GB2312"/>
          <w:color w:val="000000"/>
          <w:spacing w:val="0"/>
          <w:kern w:val="0"/>
          <w:szCs w:val="32"/>
          <w:shd w:val="clear" w:color="auto" w:fill="FFFFFF"/>
          <w:lang w:bidi="ar"/>
        </w:rPr>
        <w:t>将实践日记、体会制作成文案和短视频，通过后台留言方式或@的方式参与投稿；及时与校院团委、指导教师、朋辈同学等分享交流，向更多的同学老师宣传展示家乡魅力。</w:t>
      </w:r>
    </w:p>
    <w:p>
      <w:pPr>
        <w:spacing w:line="240" w:lineRule="auto"/>
        <w:jc w:val="left"/>
        <w:rPr>
          <w:rFonts w:hint="eastAsia" w:ascii="仿宋_GB2312" w:hAnsi="仿宋_GB2312" w:cs="仿宋_GB2312"/>
          <w:color w:val="000000"/>
          <w:spacing w:val="0"/>
          <w:kern w:val="0"/>
          <w:szCs w:val="32"/>
          <w:shd w:val="clear" w:color="auto" w:fill="FFFFFF"/>
          <w:lang w:bidi="ar"/>
        </w:rPr>
      </w:pPr>
      <w:r>
        <w:rPr>
          <w:rFonts w:hint="eastAsia" w:ascii="仿宋_GB2312" w:hAnsi="仿宋_GB2312" w:cs="仿宋_GB2312"/>
          <w:color w:val="000000"/>
          <w:spacing w:val="0"/>
          <w:kern w:val="0"/>
          <w:szCs w:val="32"/>
          <w:shd w:val="clear" w:color="auto" w:fill="FFFFFF"/>
          <w:lang w:bidi="ar"/>
        </w:rPr>
        <w:t xml:space="preserve">    </w:t>
      </w:r>
      <w:r>
        <w:rPr>
          <w:rFonts w:hint="eastAsia" w:ascii="仿宋_GB2312" w:hAnsi="仿宋_GB2312" w:cs="仿宋_GB2312"/>
          <w:b/>
          <w:bCs/>
          <w:color w:val="000000"/>
          <w:spacing w:val="0"/>
          <w:kern w:val="0"/>
          <w:szCs w:val="32"/>
          <w:shd w:val="clear" w:color="auto" w:fill="FFFFFF"/>
          <w:lang w:bidi="ar"/>
        </w:rPr>
        <w:t>5. 总结分享：</w:t>
      </w:r>
      <w:r>
        <w:rPr>
          <w:rFonts w:hint="eastAsia" w:ascii="仿宋_GB2312" w:hAnsi="仿宋_GB2312" w:cs="仿宋_GB2312"/>
          <w:color w:val="000000"/>
          <w:spacing w:val="0"/>
          <w:kern w:val="0"/>
          <w:szCs w:val="32"/>
          <w:shd w:val="clear" w:color="auto" w:fill="FFFFFF"/>
          <w:lang w:bidi="ar"/>
        </w:rPr>
        <w:t>做好实践总结思考，对返乡实践中形成的优秀成果可以邀请指导教师做进一步提升挖掘，转化成学术型实践成果或活动型实践成果。积极参加各级团组织开展的总结交流活动以及“返家乡”社会实践个人和团队评先推优活动。</w:t>
      </w:r>
    </w:p>
    <w:p>
      <w:pPr>
        <w:rPr>
          <w:rFonts w:ascii="仿宋_GB2312" w:hAnsi="仿宋_GB2312" w:cs="仿宋_GB2312"/>
          <w:color w:val="000000"/>
          <w:spacing w:val="0"/>
          <w:kern w:val="0"/>
          <w:sz w:val="36"/>
          <w:szCs w:val="36"/>
          <w:shd w:val="clear" w:color="auto" w:fill="FFFFFF"/>
          <w:lang w:bidi="ar"/>
        </w:rPr>
      </w:pPr>
    </w:p>
    <w:p>
      <w:pPr>
        <w:rPr>
          <w:rFonts w:ascii="仿宋_GB2312" w:hAnsi="仿宋_GB2312" w:cs="仿宋_GB2312"/>
          <w:color w:val="000000"/>
          <w:spacing w:val="0"/>
          <w:kern w:val="0"/>
          <w:sz w:val="36"/>
          <w:szCs w:val="36"/>
          <w:shd w:val="clear" w:color="auto" w:fill="FFFFFF"/>
          <w:lang w:bidi="ar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7A1F3B"/>
    <w:rsid w:val="6D7A1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240" w:lineRule="atLeast"/>
      <w:jc w:val="both"/>
    </w:pPr>
    <w:rPr>
      <w:rFonts w:ascii="Times New Roman" w:hAnsi="Times New Roman" w:eastAsia="仿宋_GB2312" w:cs="Times New Roman"/>
      <w:spacing w:val="-6"/>
      <w:kern w:val="2"/>
      <w:sz w:val="3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2021-12-22T11:44:00Z</dcterms:created>
  <dc:creator>一位不愿透露性别的柏姑娘</dc:creator>
  <cp:lastModifiedBy>一位不愿透露性别的柏姑娘</cp:lastModifiedBy>
  <dcterms:modified xsi:type="dcterms:W3CDTF">2021-12-22T11:46:58Z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16E6E6F3AFE54B6789BB34F42A2B15C0</vt:lpwstr>
  </property>
</Properties>
</file>