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EA" w:rsidRDefault="00B448A2">
      <w:pPr>
        <w:spacing w:line="360" w:lineRule="auto"/>
        <w:jc w:val="center"/>
        <w:rPr>
          <w:rFonts w:asciiTheme="majorEastAsia" w:eastAsiaTheme="majorEastAsia" w:hAnsiTheme="majorEastAsia" w:cs="仿宋"/>
          <w:sz w:val="44"/>
          <w:szCs w:val="44"/>
        </w:rPr>
      </w:pPr>
      <w:r>
        <w:rPr>
          <w:rFonts w:asciiTheme="majorEastAsia" w:eastAsiaTheme="majorEastAsia" w:hAnsiTheme="majorEastAsia" w:cs="仿宋" w:hint="eastAsia"/>
          <w:sz w:val="44"/>
          <w:szCs w:val="44"/>
        </w:rPr>
        <w:t>2018</w:t>
      </w:r>
      <w:r>
        <w:rPr>
          <w:rFonts w:asciiTheme="majorEastAsia" w:eastAsiaTheme="majorEastAsia" w:hAnsiTheme="majorEastAsia" w:cs="仿宋" w:hint="eastAsia"/>
          <w:sz w:val="44"/>
          <w:szCs w:val="44"/>
        </w:rPr>
        <w:t>级新生</w:t>
      </w:r>
      <w:r>
        <w:rPr>
          <w:rFonts w:asciiTheme="majorEastAsia" w:eastAsiaTheme="majorEastAsia" w:hAnsiTheme="majorEastAsia" w:cs="仿宋" w:hint="eastAsia"/>
          <w:sz w:val="44"/>
          <w:szCs w:val="44"/>
        </w:rPr>
        <w:t>篮球赛比赛细则</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一、比赛规则</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本比赛采用最新《篮球比赛规则》和组委会有关规定。</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每场比赛分四节，每节</w:t>
      </w:r>
      <w:r>
        <w:rPr>
          <w:rFonts w:ascii="仿宋" w:eastAsia="仿宋" w:hAnsi="仿宋" w:cs="仿宋" w:hint="eastAsia"/>
          <w:sz w:val="32"/>
          <w:szCs w:val="32"/>
        </w:rPr>
        <w:t>10</w:t>
      </w:r>
      <w:r>
        <w:rPr>
          <w:rFonts w:ascii="仿宋" w:eastAsia="仿宋" w:hAnsi="仿宋" w:cs="仿宋" w:hint="eastAsia"/>
          <w:sz w:val="32"/>
          <w:szCs w:val="32"/>
        </w:rPr>
        <w:t>分钟，在第一节、第二节和第三节的最后</w:t>
      </w:r>
      <w:r>
        <w:rPr>
          <w:rFonts w:ascii="仿宋" w:eastAsia="仿宋" w:hAnsi="仿宋" w:cs="仿宋" w:hint="eastAsia"/>
          <w:sz w:val="32"/>
          <w:szCs w:val="32"/>
        </w:rPr>
        <w:t>1</w:t>
      </w:r>
      <w:r>
        <w:rPr>
          <w:rFonts w:ascii="仿宋" w:eastAsia="仿宋" w:hAnsi="仿宋" w:cs="仿宋" w:hint="eastAsia"/>
          <w:sz w:val="32"/>
          <w:szCs w:val="32"/>
        </w:rPr>
        <w:t>分钟期间，投篮成功、暂停与罚</w:t>
      </w:r>
      <w:proofErr w:type="gramStart"/>
      <w:r>
        <w:rPr>
          <w:rFonts w:ascii="仿宋" w:eastAsia="仿宋" w:hAnsi="仿宋" w:cs="仿宋" w:hint="eastAsia"/>
          <w:sz w:val="32"/>
          <w:szCs w:val="32"/>
        </w:rPr>
        <w:t>篮停止</w:t>
      </w:r>
      <w:proofErr w:type="gramEnd"/>
      <w:r>
        <w:rPr>
          <w:rFonts w:ascii="仿宋" w:eastAsia="仿宋" w:hAnsi="仿宋" w:cs="仿宋" w:hint="eastAsia"/>
          <w:sz w:val="32"/>
          <w:szCs w:val="32"/>
        </w:rPr>
        <w:t>比赛计时钟。在第四节和加时赛的最后</w:t>
      </w:r>
      <w:r>
        <w:rPr>
          <w:rFonts w:ascii="仿宋" w:eastAsia="仿宋" w:hAnsi="仿宋" w:cs="仿宋" w:hint="eastAsia"/>
          <w:sz w:val="32"/>
          <w:szCs w:val="32"/>
        </w:rPr>
        <w:t>2</w:t>
      </w:r>
      <w:r>
        <w:rPr>
          <w:rFonts w:ascii="仿宋" w:eastAsia="仿宋" w:hAnsi="仿宋" w:cs="仿宋" w:hint="eastAsia"/>
          <w:sz w:val="32"/>
          <w:szCs w:val="32"/>
        </w:rPr>
        <w:t>分钟期间，投篮成功、暂停与罚</w:t>
      </w:r>
      <w:proofErr w:type="gramStart"/>
      <w:r>
        <w:rPr>
          <w:rFonts w:ascii="仿宋" w:eastAsia="仿宋" w:hAnsi="仿宋" w:cs="仿宋" w:hint="eastAsia"/>
          <w:sz w:val="32"/>
          <w:szCs w:val="32"/>
        </w:rPr>
        <w:t>篮停止</w:t>
      </w:r>
      <w:proofErr w:type="gramEnd"/>
      <w:r>
        <w:rPr>
          <w:rFonts w:ascii="仿宋" w:eastAsia="仿宋" w:hAnsi="仿宋" w:cs="仿宋" w:hint="eastAsia"/>
          <w:sz w:val="32"/>
          <w:szCs w:val="32"/>
        </w:rPr>
        <w:t>比赛计时钟。</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每队每节各有１次暂停（</w:t>
      </w:r>
      <w:r>
        <w:rPr>
          <w:rFonts w:ascii="仿宋" w:eastAsia="仿宋" w:hAnsi="仿宋" w:cs="仿宋" w:hint="eastAsia"/>
          <w:sz w:val="32"/>
          <w:szCs w:val="32"/>
        </w:rPr>
        <w:t>30</w:t>
      </w:r>
      <w:r>
        <w:rPr>
          <w:rFonts w:ascii="仿宋" w:eastAsia="仿宋" w:hAnsi="仿宋" w:cs="仿宋" w:hint="eastAsia"/>
          <w:sz w:val="32"/>
          <w:szCs w:val="32"/>
        </w:rPr>
        <w:t>秒），第四节两次暂停，都必需在死球的情况下向当值裁判申请。所有需要掷界外球恢复比赛的暂停，均在记录台一侧前场罚球线延长线和中线之间前场边线掷界外球开始比赛。换人也必须是在死球或罚</w:t>
      </w:r>
      <w:proofErr w:type="gramStart"/>
      <w:r>
        <w:rPr>
          <w:rFonts w:ascii="仿宋" w:eastAsia="仿宋" w:hAnsi="仿宋" w:cs="仿宋" w:hint="eastAsia"/>
          <w:sz w:val="32"/>
          <w:szCs w:val="32"/>
        </w:rPr>
        <w:t>篮情况</w:t>
      </w:r>
      <w:proofErr w:type="gramEnd"/>
      <w:r>
        <w:rPr>
          <w:rFonts w:ascii="仿宋" w:eastAsia="仿宋" w:hAnsi="仿宋" w:cs="仿宋" w:hint="eastAsia"/>
          <w:sz w:val="32"/>
          <w:szCs w:val="32"/>
        </w:rPr>
        <w:t>下向当值裁判请示下，得到裁判允许才能进行换人。</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球权：跳球开始比赛后得到球权的为发球队，以后的发球为置换发球，采用通用的</w:t>
      </w:r>
      <w:r>
        <w:rPr>
          <w:rFonts w:ascii="仿宋" w:eastAsia="仿宋" w:hAnsi="仿宋" w:cs="仿宋" w:hint="eastAsia"/>
          <w:sz w:val="32"/>
          <w:szCs w:val="32"/>
        </w:rPr>
        <w:t>14</w:t>
      </w:r>
      <w:r>
        <w:rPr>
          <w:rFonts w:ascii="宋体" w:hAnsi="宋体" w:cs="宋体" w:hint="eastAsia"/>
          <w:sz w:val="32"/>
          <w:szCs w:val="32"/>
        </w:rPr>
        <w:t> </w:t>
      </w:r>
      <w:r>
        <w:rPr>
          <w:rFonts w:ascii="仿宋" w:eastAsia="仿宋" w:hAnsi="仿宋" w:cs="仿宋" w:hint="eastAsia"/>
          <w:sz w:val="32"/>
          <w:szCs w:val="32"/>
        </w:rPr>
        <w:t>23</w:t>
      </w:r>
      <w:r>
        <w:rPr>
          <w:rFonts w:ascii="仿宋" w:eastAsia="仿宋" w:hAnsi="仿宋" w:cs="仿宋" w:hint="eastAsia"/>
          <w:sz w:val="32"/>
          <w:szCs w:val="32"/>
        </w:rPr>
        <w:t>原则。中场不跳球。若场上出现争球，为先控球方继续控球，再次出现类似情况为请求轮换。</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球员每场犯规</w:t>
      </w:r>
      <w:r>
        <w:rPr>
          <w:rFonts w:ascii="仿宋" w:eastAsia="仿宋" w:hAnsi="仿宋" w:cs="仿宋" w:hint="eastAsia"/>
          <w:sz w:val="32"/>
          <w:szCs w:val="32"/>
        </w:rPr>
        <w:t>5</w:t>
      </w:r>
      <w:r>
        <w:rPr>
          <w:rFonts w:ascii="仿宋" w:eastAsia="仿宋" w:hAnsi="仿宋" w:cs="仿宋" w:hint="eastAsia"/>
          <w:sz w:val="32"/>
          <w:szCs w:val="32"/>
        </w:rPr>
        <w:t>次或技术犯规</w:t>
      </w:r>
      <w:r>
        <w:rPr>
          <w:rFonts w:ascii="仿宋" w:eastAsia="仿宋" w:hAnsi="仿宋" w:cs="仿宋" w:hint="eastAsia"/>
          <w:sz w:val="32"/>
          <w:szCs w:val="32"/>
        </w:rPr>
        <w:t>2</w:t>
      </w:r>
      <w:r>
        <w:rPr>
          <w:rFonts w:ascii="仿宋" w:eastAsia="仿宋" w:hAnsi="仿宋" w:cs="仿宋" w:hint="eastAsia"/>
          <w:sz w:val="32"/>
          <w:szCs w:val="32"/>
        </w:rPr>
        <w:t>次，退出本场比赛，某队一节犯规</w:t>
      </w:r>
      <w:r>
        <w:rPr>
          <w:rFonts w:ascii="仿宋" w:eastAsia="仿宋" w:hAnsi="仿宋" w:cs="仿宋" w:hint="eastAsia"/>
          <w:sz w:val="32"/>
          <w:szCs w:val="32"/>
        </w:rPr>
        <w:t>4</w:t>
      </w:r>
      <w:r>
        <w:rPr>
          <w:rFonts w:ascii="仿宋" w:eastAsia="仿宋" w:hAnsi="仿宋" w:cs="仿宋" w:hint="eastAsia"/>
          <w:sz w:val="32"/>
          <w:szCs w:val="32"/>
        </w:rPr>
        <w:t>次后，处以罚球</w:t>
      </w:r>
      <w:r>
        <w:rPr>
          <w:rFonts w:ascii="仿宋" w:eastAsia="仿宋" w:hAnsi="仿宋" w:cs="仿宋" w:hint="eastAsia"/>
          <w:sz w:val="32"/>
          <w:szCs w:val="32"/>
        </w:rPr>
        <w:t>2</w:t>
      </w:r>
      <w:r>
        <w:rPr>
          <w:rFonts w:ascii="仿宋" w:eastAsia="仿宋" w:hAnsi="仿宋" w:cs="仿宋" w:hint="eastAsia"/>
          <w:sz w:val="32"/>
          <w:szCs w:val="32"/>
        </w:rPr>
        <w:t>次。</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场内，如有任何打架斗殴者取消比赛资格，视情节轻重进行处理（决定是否取消本队本次比赛资格）。</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有违犯体育道德或消极比赛（如无故放弃比赛等）的取消本队本次比赛资格，视情节可取消本队所有成绩，由组委会讨论决定。</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比赛结束后比分相同，进行加时赛（</w:t>
      </w:r>
      <w:r>
        <w:rPr>
          <w:rFonts w:ascii="仿宋" w:eastAsia="仿宋" w:hAnsi="仿宋" w:cs="仿宋" w:hint="eastAsia"/>
          <w:sz w:val="32"/>
          <w:szCs w:val="32"/>
        </w:rPr>
        <w:t>5</w:t>
      </w:r>
      <w:r>
        <w:rPr>
          <w:rFonts w:ascii="仿宋" w:eastAsia="仿宋" w:hAnsi="仿宋" w:cs="仿宋" w:hint="eastAsia"/>
          <w:sz w:val="32"/>
          <w:szCs w:val="32"/>
        </w:rPr>
        <w:t>分钟），按停表</w:t>
      </w:r>
      <w:r>
        <w:rPr>
          <w:rFonts w:ascii="仿宋" w:eastAsia="仿宋" w:hAnsi="仿宋" w:cs="仿宋" w:hint="eastAsia"/>
          <w:sz w:val="32"/>
          <w:szCs w:val="32"/>
        </w:rPr>
        <w:lastRenderedPageBreak/>
        <w:t>规则停表，双方各有</w:t>
      </w:r>
      <w:r>
        <w:rPr>
          <w:rFonts w:ascii="仿宋" w:eastAsia="仿宋" w:hAnsi="仿宋" w:cs="仿宋" w:hint="eastAsia"/>
          <w:sz w:val="32"/>
          <w:szCs w:val="32"/>
        </w:rPr>
        <w:t>1</w:t>
      </w:r>
      <w:r>
        <w:rPr>
          <w:rFonts w:ascii="仿宋" w:eastAsia="仿宋" w:hAnsi="仿宋" w:cs="仿宋" w:hint="eastAsia"/>
          <w:sz w:val="32"/>
          <w:szCs w:val="32"/>
        </w:rPr>
        <w:t>次暂停。加时赛比分仍相同，则继续加时，直到分出胜负为止。</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胜一场积</w:t>
      </w:r>
      <w:r>
        <w:rPr>
          <w:rFonts w:ascii="仿宋" w:eastAsia="仿宋" w:hAnsi="仿宋" w:cs="仿宋" w:hint="eastAsia"/>
          <w:sz w:val="32"/>
          <w:szCs w:val="32"/>
        </w:rPr>
        <w:t>2</w:t>
      </w:r>
      <w:r>
        <w:rPr>
          <w:rFonts w:ascii="仿宋" w:eastAsia="仿宋" w:hAnsi="仿宋" w:cs="仿宋" w:hint="eastAsia"/>
          <w:sz w:val="32"/>
          <w:szCs w:val="32"/>
        </w:rPr>
        <w:t>分，负一场积</w:t>
      </w:r>
      <w:r>
        <w:rPr>
          <w:rFonts w:ascii="仿宋" w:eastAsia="仿宋" w:hAnsi="仿宋" w:cs="仿宋" w:hint="eastAsia"/>
          <w:sz w:val="32"/>
          <w:szCs w:val="32"/>
        </w:rPr>
        <w:t>1</w:t>
      </w:r>
      <w:r>
        <w:rPr>
          <w:rFonts w:ascii="仿宋" w:eastAsia="仿宋" w:hAnsi="仿宋" w:cs="仿宋" w:hint="eastAsia"/>
          <w:sz w:val="32"/>
          <w:szCs w:val="32"/>
        </w:rPr>
        <w:t>分，弃权为</w:t>
      </w:r>
      <w:r>
        <w:rPr>
          <w:rFonts w:ascii="仿宋" w:eastAsia="仿宋" w:hAnsi="仿宋" w:cs="仿宋" w:hint="eastAsia"/>
          <w:sz w:val="32"/>
          <w:szCs w:val="32"/>
        </w:rPr>
        <w:t>0</w:t>
      </w:r>
      <w:r>
        <w:rPr>
          <w:rFonts w:ascii="仿宋" w:eastAsia="仿宋" w:hAnsi="仿宋" w:cs="仿宋" w:hint="eastAsia"/>
          <w:sz w:val="32"/>
          <w:szCs w:val="32"/>
        </w:rPr>
        <w:t>分（比分为</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20</w:t>
      </w:r>
      <w:r>
        <w:rPr>
          <w:rFonts w:ascii="仿宋" w:eastAsia="仿宋" w:hAnsi="仿宋" w:cs="仿宋" w:hint="eastAsia"/>
          <w:sz w:val="32"/>
          <w:szCs w:val="32"/>
        </w:rPr>
        <w:t>），积分多者名次列前。</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两队积分相同比较两队之间胜负关系。</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两队间胜负相同，则比较两队间得失</w:t>
      </w:r>
      <w:r>
        <w:rPr>
          <w:rFonts w:ascii="仿宋" w:eastAsia="仿宋" w:hAnsi="仿宋" w:cs="仿宋" w:hint="eastAsia"/>
          <w:sz w:val="32"/>
          <w:szCs w:val="32"/>
        </w:rPr>
        <w:t>分。</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两队得失分相同，则比较两队本次比赛中的总得失分率（得失分率</w:t>
      </w:r>
      <w:r>
        <w:rPr>
          <w:rFonts w:ascii="仿宋" w:eastAsia="仿宋" w:hAnsi="仿宋" w:cs="仿宋" w:hint="eastAsia"/>
          <w:sz w:val="32"/>
          <w:szCs w:val="32"/>
        </w:rPr>
        <w:t>=</w:t>
      </w:r>
      <w:r>
        <w:rPr>
          <w:rFonts w:ascii="仿宋" w:eastAsia="仿宋" w:hAnsi="仿宋" w:cs="仿宋" w:hint="eastAsia"/>
          <w:sz w:val="32"/>
          <w:szCs w:val="32"/>
        </w:rPr>
        <w:t>总得分</w:t>
      </w:r>
      <w:r>
        <w:rPr>
          <w:rFonts w:ascii="仿宋" w:eastAsia="仿宋" w:hAnsi="仿宋" w:cs="仿宋" w:hint="eastAsia"/>
          <w:sz w:val="32"/>
          <w:szCs w:val="32"/>
        </w:rPr>
        <w:t>/</w:t>
      </w:r>
      <w:r>
        <w:rPr>
          <w:rFonts w:ascii="仿宋" w:eastAsia="仿宋" w:hAnsi="仿宋" w:cs="仿宋" w:hint="eastAsia"/>
          <w:sz w:val="32"/>
          <w:szCs w:val="32"/>
        </w:rPr>
        <w:t>总失分，同下）。</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多队之间胜负关系相同则比较各队得失率。</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14.</w:t>
      </w:r>
      <w:r>
        <w:rPr>
          <w:rFonts w:ascii="仿宋" w:eastAsia="仿宋" w:hAnsi="仿宋" w:cs="仿宋" w:hint="eastAsia"/>
          <w:sz w:val="32"/>
          <w:szCs w:val="32"/>
        </w:rPr>
        <w:t>各队间得失分率相同则比较各队在本次比赛的总得分率。</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二、比赛赛制</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初赛（</w:t>
      </w:r>
      <w:r>
        <w:rPr>
          <w:rFonts w:ascii="仿宋" w:eastAsia="仿宋" w:hAnsi="仿宋" w:cs="仿宋" w:hint="eastAsia"/>
          <w:sz w:val="32"/>
          <w:szCs w:val="32"/>
        </w:rPr>
        <w:t>2018.10.31</w:t>
      </w:r>
      <w:r>
        <w:rPr>
          <w:rFonts w:ascii="仿宋" w:eastAsia="仿宋" w:hAnsi="仿宋" w:cs="仿宋" w:hint="eastAsia"/>
          <w:sz w:val="32"/>
          <w:szCs w:val="32"/>
        </w:rPr>
        <w:t>——</w:t>
      </w:r>
      <w:r>
        <w:rPr>
          <w:rFonts w:ascii="仿宋" w:eastAsia="仿宋" w:hAnsi="仿宋" w:cs="仿宋" w:hint="eastAsia"/>
          <w:sz w:val="32"/>
          <w:szCs w:val="32"/>
        </w:rPr>
        <w:t>2018.11.2</w:t>
      </w:r>
      <w:r>
        <w:rPr>
          <w:rFonts w:ascii="仿宋" w:eastAsia="仿宋" w:hAnsi="仿宋" w:cs="仿宋" w:hint="eastAsia"/>
          <w:sz w:val="32"/>
          <w:szCs w:val="32"/>
        </w:rPr>
        <w:t>）</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参赛的</w:t>
      </w:r>
      <w:r>
        <w:rPr>
          <w:rFonts w:ascii="仿宋" w:eastAsia="仿宋" w:hAnsi="仿宋" w:cs="仿宋" w:hint="eastAsia"/>
          <w:sz w:val="32"/>
          <w:szCs w:val="32"/>
        </w:rPr>
        <w:t>9</w:t>
      </w:r>
      <w:r>
        <w:rPr>
          <w:rFonts w:ascii="仿宋" w:eastAsia="仿宋" w:hAnsi="仿宋" w:cs="仿宋" w:hint="eastAsia"/>
          <w:sz w:val="32"/>
          <w:szCs w:val="32"/>
        </w:rPr>
        <w:t>支代表队抽签决定</w:t>
      </w:r>
      <w:r>
        <w:rPr>
          <w:rFonts w:ascii="仿宋" w:eastAsia="仿宋" w:hAnsi="仿宋" w:cs="仿宋" w:hint="eastAsia"/>
          <w:sz w:val="32"/>
          <w:szCs w:val="32"/>
        </w:rPr>
        <w:t>A</w:t>
      </w:r>
      <w:r>
        <w:rPr>
          <w:rFonts w:ascii="仿宋" w:eastAsia="仿宋" w:hAnsi="仿宋" w:cs="仿宋"/>
          <w:sz w:val="32"/>
          <w:szCs w:val="32"/>
        </w:rPr>
        <w:t>1,A2,A3</w:t>
      </w:r>
      <w:r>
        <w:rPr>
          <w:rFonts w:ascii="仿宋" w:eastAsia="仿宋" w:hAnsi="仿宋" w:cs="仿宋" w:hint="eastAsia"/>
          <w:sz w:val="32"/>
          <w:szCs w:val="32"/>
        </w:rPr>
        <w:t>，</w:t>
      </w:r>
      <w:r>
        <w:rPr>
          <w:rFonts w:ascii="仿宋" w:eastAsia="仿宋" w:hAnsi="仿宋" w:cs="仿宋" w:hint="eastAsia"/>
          <w:sz w:val="32"/>
          <w:szCs w:val="32"/>
        </w:rPr>
        <w:t>B1,B2,B3</w:t>
      </w:r>
      <w:r>
        <w:rPr>
          <w:rFonts w:ascii="仿宋" w:eastAsia="仿宋" w:hAnsi="仿宋" w:cs="仿宋" w:hint="eastAsia"/>
          <w:sz w:val="32"/>
          <w:szCs w:val="32"/>
        </w:rPr>
        <w:t>，</w:t>
      </w:r>
      <w:r>
        <w:rPr>
          <w:rFonts w:ascii="仿宋" w:eastAsia="仿宋" w:hAnsi="仿宋" w:cs="仿宋" w:hint="eastAsia"/>
          <w:sz w:val="32"/>
          <w:szCs w:val="32"/>
        </w:rPr>
        <w:t>C1,C2,C3</w:t>
      </w:r>
      <w:r>
        <w:rPr>
          <w:rFonts w:ascii="仿宋" w:eastAsia="仿宋" w:hAnsi="仿宋" w:cs="仿宋" w:hint="eastAsia"/>
          <w:sz w:val="32"/>
          <w:szCs w:val="32"/>
        </w:rPr>
        <w:t>编号，分为</w:t>
      </w:r>
      <w:r>
        <w:rPr>
          <w:rFonts w:ascii="仿宋" w:eastAsia="仿宋" w:hAnsi="仿宋" w:cs="仿宋"/>
          <w:sz w:val="32"/>
          <w:szCs w:val="32"/>
        </w:rPr>
        <w:t>A</w:t>
      </w:r>
      <w:r>
        <w:rPr>
          <w:rFonts w:ascii="仿宋" w:eastAsia="仿宋" w:hAnsi="仿宋" w:cs="仿宋" w:hint="eastAsia"/>
          <w:sz w:val="32"/>
          <w:szCs w:val="32"/>
        </w:rPr>
        <w:t>、</w:t>
      </w:r>
      <w:r>
        <w:rPr>
          <w:rFonts w:ascii="仿宋" w:eastAsia="仿宋" w:hAnsi="仿宋" w:cs="仿宋"/>
          <w:sz w:val="32"/>
          <w:szCs w:val="32"/>
        </w:rPr>
        <w:t>B</w:t>
      </w:r>
      <w:r>
        <w:rPr>
          <w:rFonts w:ascii="仿宋" w:eastAsia="仿宋" w:hAnsi="仿宋" w:cs="仿宋" w:hint="eastAsia"/>
          <w:sz w:val="32"/>
          <w:szCs w:val="32"/>
        </w:rPr>
        <w:t>、</w:t>
      </w:r>
      <w:r>
        <w:rPr>
          <w:rFonts w:ascii="仿宋" w:eastAsia="仿宋" w:hAnsi="仿宋" w:cs="仿宋"/>
          <w:sz w:val="32"/>
          <w:szCs w:val="32"/>
        </w:rPr>
        <w:t>C</w:t>
      </w:r>
      <w:r>
        <w:rPr>
          <w:rFonts w:ascii="仿宋" w:eastAsia="仿宋" w:hAnsi="仿宋" w:cs="仿宋" w:hint="eastAsia"/>
          <w:sz w:val="32"/>
          <w:szCs w:val="32"/>
        </w:rPr>
        <w:t>共</w:t>
      </w:r>
      <w:r>
        <w:rPr>
          <w:rFonts w:ascii="仿宋" w:eastAsia="仿宋" w:hAnsi="仿宋" w:cs="仿宋" w:hint="eastAsia"/>
          <w:sz w:val="32"/>
          <w:szCs w:val="32"/>
        </w:rPr>
        <w:t>3</w:t>
      </w:r>
      <w:r>
        <w:rPr>
          <w:rFonts w:ascii="仿宋" w:eastAsia="仿宋" w:hAnsi="仿宋" w:cs="仿宋" w:hint="eastAsia"/>
          <w:sz w:val="32"/>
          <w:szCs w:val="32"/>
        </w:rPr>
        <w:t>个小组进行循环赛，每组</w:t>
      </w:r>
      <w:r>
        <w:rPr>
          <w:rFonts w:ascii="仿宋" w:eastAsia="仿宋" w:hAnsi="仿宋" w:cs="仿宋" w:hint="eastAsia"/>
          <w:sz w:val="32"/>
          <w:szCs w:val="32"/>
        </w:rPr>
        <w:t>排名在前的一支代表队直接晋级四强，各小组第二名净胜球高者同样晋级四强。</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半决赛</w:t>
      </w:r>
    </w:p>
    <w:p w:rsidR="001361EA" w:rsidRDefault="00B448A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四强抽签决定对阵分布，胜者争夺冠亚军，负者争夺季军。</w:t>
      </w:r>
    </w:p>
    <w:p w:rsidR="001361EA" w:rsidRDefault="001361EA">
      <w:pPr>
        <w:spacing w:line="560" w:lineRule="exact"/>
        <w:ind w:firstLineChars="200" w:firstLine="640"/>
        <w:rPr>
          <w:rFonts w:ascii="仿宋" w:eastAsia="仿宋" w:hAnsi="仿宋" w:cs="仿宋"/>
          <w:color w:val="FF0000"/>
          <w:sz w:val="32"/>
          <w:szCs w:val="32"/>
        </w:rPr>
      </w:pPr>
      <w:bookmarkStart w:id="0" w:name="_GoBack"/>
      <w:bookmarkEnd w:id="0"/>
    </w:p>
    <w:sectPr w:rsidR="001361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6DE0"/>
    <w:rsid w:val="0000093B"/>
    <w:rsid w:val="00002EFC"/>
    <w:rsid w:val="00014C89"/>
    <w:rsid w:val="00055562"/>
    <w:rsid w:val="000F5112"/>
    <w:rsid w:val="001361EA"/>
    <w:rsid w:val="00172CC6"/>
    <w:rsid w:val="00197DE3"/>
    <w:rsid w:val="001B15C0"/>
    <w:rsid w:val="001F2603"/>
    <w:rsid w:val="002066E4"/>
    <w:rsid w:val="00220CC8"/>
    <w:rsid w:val="00310644"/>
    <w:rsid w:val="003614AF"/>
    <w:rsid w:val="003A6DE0"/>
    <w:rsid w:val="00445E9B"/>
    <w:rsid w:val="005758D0"/>
    <w:rsid w:val="005B1979"/>
    <w:rsid w:val="0064759E"/>
    <w:rsid w:val="00652CBD"/>
    <w:rsid w:val="006D40FC"/>
    <w:rsid w:val="007577B2"/>
    <w:rsid w:val="00767D6F"/>
    <w:rsid w:val="00853E5D"/>
    <w:rsid w:val="00882D8A"/>
    <w:rsid w:val="008873A8"/>
    <w:rsid w:val="008876D2"/>
    <w:rsid w:val="00964987"/>
    <w:rsid w:val="009E39EF"/>
    <w:rsid w:val="00B448A2"/>
    <w:rsid w:val="00C10CA2"/>
    <w:rsid w:val="00C5217E"/>
    <w:rsid w:val="00C6006C"/>
    <w:rsid w:val="00D43A36"/>
    <w:rsid w:val="00E2301A"/>
    <w:rsid w:val="00E353B9"/>
    <w:rsid w:val="00F11B8A"/>
    <w:rsid w:val="00F3542B"/>
    <w:rsid w:val="00F9440C"/>
    <w:rsid w:val="00FE5FBA"/>
    <w:rsid w:val="013B28C1"/>
    <w:rsid w:val="01D32CA0"/>
    <w:rsid w:val="022C4D5D"/>
    <w:rsid w:val="03182F66"/>
    <w:rsid w:val="03603293"/>
    <w:rsid w:val="03741983"/>
    <w:rsid w:val="04ED7202"/>
    <w:rsid w:val="055117D0"/>
    <w:rsid w:val="094372E0"/>
    <w:rsid w:val="099850F7"/>
    <w:rsid w:val="09D35499"/>
    <w:rsid w:val="0A7443B5"/>
    <w:rsid w:val="0B2C3FF5"/>
    <w:rsid w:val="0C47035B"/>
    <w:rsid w:val="0E1A23D6"/>
    <w:rsid w:val="0FE52E9A"/>
    <w:rsid w:val="10AC369D"/>
    <w:rsid w:val="11293280"/>
    <w:rsid w:val="11D21200"/>
    <w:rsid w:val="12553A28"/>
    <w:rsid w:val="127A4572"/>
    <w:rsid w:val="14BF1D46"/>
    <w:rsid w:val="14E04AAE"/>
    <w:rsid w:val="17413095"/>
    <w:rsid w:val="175232C6"/>
    <w:rsid w:val="1A086306"/>
    <w:rsid w:val="1A0C2015"/>
    <w:rsid w:val="1A1E7AE0"/>
    <w:rsid w:val="1CE629ED"/>
    <w:rsid w:val="1D671C7B"/>
    <w:rsid w:val="1D683E53"/>
    <w:rsid w:val="1D8138A8"/>
    <w:rsid w:val="1D9C5DB6"/>
    <w:rsid w:val="1DC9437B"/>
    <w:rsid w:val="1F411199"/>
    <w:rsid w:val="200B0AD9"/>
    <w:rsid w:val="202226B9"/>
    <w:rsid w:val="204F3E55"/>
    <w:rsid w:val="207814B5"/>
    <w:rsid w:val="23BD63C1"/>
    <w:rsid w:val="25076ED3"/>
    <w:rsid w:val="26131F89"/>
    <w:rsid w:val="274D68CB"/>
    <w:rsid w:val="2A905C85"/>
    <w:rsid w:val="2AC00286"/>
    <w:rsid w:val="2B444F18"/>
    <w:rsid w:val="2B901FF5"/>
    <w:rsid w:val="2CB42512"/>
    <w:rsid w:val="2CE831DA"/>
    <w:rsid w:val="2CEA0FEF"/>
    <w:rsid w:val="2CF26289"/>
    <w:rsid w:val="2D203F6E"/>
    <w:rsid w:val="2DBF3E03"/>
    <w:rsid w:val="2DD11617"/>
    <w:rsid w:val="2F1E19CD"/>
    <w:rsid w:val="2FAB50E9"/>
    <w:rsid w:val="30651535"/>
    <w:rsid w:val="31382CFA"/>
    <w:rsid w:val="3464655E"/>
    <w:rsid w:val="35EA7DE5"/>
    <w:rsid w:val="35F2341F"/>
    <w:rsid w:val="35F539A4"/>
    <w:rsid w:val="363679B5"/>
    <w:rsid w:val="365915F6"/>
    <w:rsid w:val="36750EF8"/>
    <w:rsid w:val="36FC06E2"/>
    <w:rsid w:val="379D53A4"/>
    <w:rsid w:val="37A90500"/>
    <w:rsid w:val="37E265E8"/>
    <w:rsid w:val="393A2CC7"/>
    <w:rsid w:val="39DD5D14"/>
    <w:rsid w:val="3A0148B5"/>
    <w:rsid w:val="3A2C3495"/>
    <w:rsid w:val="3B04652A"/>
    <w:rsid w:val="3CB962FF"/>
    <w:rsid w:val="3E2E7105"/>
    <w:rsid w:val="3EFE3DA8"/>
    <w:rsid w:val="403F2EF0"/>
    <w:rsid w:val="40E21ACA"/>
    <w:rsid w:val="42386F76"/>
    <w:rsid w:val="432F49A6"/>
    <w:rsid w:val="46290E28"/>
    <w:rsid w:val="46DD3DA1"/>
    <w:rsid w:val="483A6274"/>
    <w:rsid w:val="48417E13"/>
    <w:rsid w:val="48D92310"/>
    <w:rsid w:val="48DC5A7B"/>
    <w:rsid w:val="48FE62D8"/>
    <w:rsid w:val="4929473E"/>
    <w:rsid w:val="4A200BFA"/>
    <w:rsid w:val="4B430F2C"/>
    <w:rsid w:val="4BB7275F"/>
    <w:rsid w:val="4C2A7810"/>
    <w:rsid w:val="4C5F2C4E"/>
    <w:rsid w:val="4D500FD9"/>
    <w:rsid w:val="4D535744"/>
    <w:rsid w:val="4D595C5D"/>
    <w:rsid w:val="4D612A6A"/>
    <w:rsid w:val="4D6A6149"/>
    <w:rsid w:val="4D7302E2"/>
    <w:rsid w:val="4E702E97"/>
    <w:rsid w:val="4EF746E2"/>
    <w:rsid w:val="4F5B3745"/>
    <w:rsid w:val="4F9D578B"/>
    <w:rsid w:val="514052F0"/>
    <w:rsid w:val="527C1C16"/>
    <w:rsid w:val="53B07D6C"/>
    <w:rsid w:val="570C64F9"/>
    <w:rsid w:val="57D727AD"/>
    <w:rsid w:val="57DD4928"/>
    <w:rsid w:val="58582092"/>
    <w:rsid w:val="5898101D"/>
    <w:rsid w:val="59B87759"/>
    <w:rsid w:val="5B0F3786"/>
    <w:rsid w:val="5B33515E"/>
    <w:rsid w:val="5BC35FC7"/>
    <w:rsid w:val="5C4727AE"/>
    <w:rsid w:val="5F8857CF"/>
    <w:rsid w:val="61920025"/>
    <w:rsid w:val="61AE752B"/>
    <w:rsid w:val="6430415E"/>
    <w:rsid w:val="64906F7A"/>
    <w:rsid w:val="65B633B6"/>
    <w:rsid w:val="65FF03A8"/>
    <w:rsid w:val="66503239"/>
    <w:rsid w:val="6691522E"/>
    <w:rsid w:val="67570778"/>
    <w:rsid w:val="68A901B1"/>
    <w:rsid w:val="69840F1C"/>
    <w:rsid w:val="69A30A07"/>
    <w:rsid w:val="69B773A2"/>
    <w:rsid w:val="6A041213"/>
    <w:rsid w:val="6A363D45"/>
    <w:rsid w:val="6A483481"/>
    <w:rsid w:val="6C551A5D"/>
    <w:rsid w:val="6C922706"/>
    <w:rsid w:val="6CF60E26"/>
    <w:rsid w:val="6DAD3F0B"/>
    <w:rsid w:val="6E1C051A"/>
    <w:rsid w:val="6F477358"/>
    <w:rsid w:val="6F76578B"/>
    <w:rsid w:val="7396523E"/>
    <w:rsid w:val="74296737"/>
    <w:rsid w:val="745F599F"/>
    <w:rsid w:val="7742616B"/>
    <w:rsid w:val="77A65644"/>
    <w:rsid w:val="79157B8A"/>
    <w:rsid w:val="7B773587"/>
    <w:rsid w:val="7DFE2A44"/>
    <w:rsid w:val="7E5813FA"/>
    <w:rsid w:val="7F4F017B"/>
    <w:rsid w:val="7FF43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D076E8-139C-4F46-B1D5-C47CED62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137</Words>
  <Characters>783</Characters>
  <Application>Microsoft Office Word</Application>
  <DocSecurity>0</DocSecurity>
  <Lines>6</Lines>
  <Paragraphs>1</Paragraphs>
  <ScaleCrop>false</ScaleCrop>
  <Company>Microsoft</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cp:lastModifiedBy>
  <cp:revision>11</cp:revision>
  <cp:lastPrinted>2016-11-11T01:41:00Z</cp:lastPrinted>
  <dcterms:created xsi:type="dcterms:W3CDTF">2017-10-15T13:20:00Z</dcterms:created>
  <dcterms:modified xsi:type="dcterms:W3CDTF">2018-10-16T06:27:00Z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