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0E" w:rsidRPr="009A2A05" w:rsidRDefault="0002279E">
      <w:pPr>
        <w:spacing w:line="360" w:lineRule="auto"/>
        <w:jc w:val="center"/>
        <w:rPr>
          <w:rFonts w:ascii="方正小标宋简体" w:eastAsia="方正小标宋简体" w:hAnsiTheme="majorEastAsia" w:cs="仿宋" w:hint="eastAsia"/>
          <w:sz w:val="44"/>
          <w:szCs w:val="44"/>
        </w:rPr>
      </w:pPr>
      <w:r w:rsidRPr="009A2A05">
        <w:rPr>
          <w:rFonts w:ascii="方正小标宋简体" w:eastAsia="方正小标宋简体" w:hAnsiTheme="majorEastAsia" w:cs="仿宋" w:hint="eastAsia"/>
          <w:sz w:val="44"/>
          <w:szCs w:val="44"/>
        </w:rPr>
        <w:t>第十三届“山管杯”篮球赛比赛细则</w:t>
      </w:r>
    </w:p>
    <w:p w:rsidR="009A2A05" w:rsidRDefault="009A2A05">
      <w:pPr>
        <w:spacing w:line="560" w:lineRule="exact"/>
        <w:ind w:firstLineChars="200" w:firstLine="640"/>
        <w:rPr>
          <w:rFonts w:ascii="仿宋_GB2312" w:eastAsia="仿宋_GB2312" w:hAnsi="仿宋" w:cs="仿宋" w:hint="eastAsia"/>
          <w:sz w:val="32"/>
          <w:szCs w:val="32"/>
        </w:rPr>
      </w:pPr>
    </w:p>
    <w:p w:rsidR="004D710E" w:rsidRPr="009A2A05" w:rsidRDefault="0002279E">
      <w:pPr>
        <w:spacing w:line="560" w:lineRule="exact"/>
        <w:ind w:firstLineChars="200" w:firstLine="640"/>
        <w:rPr>
          <w:rFonts w:ascii="黑体" w:eastAsia="黑体" w:hAnsi="仿宋" w:cs="仿宋" w:hint="eastAsia"/>
          <w:sz w:val="32"/>
          <w:szCs w:val="32"/>
        </w:rPr>
      </w:pPr>
      <w:r w:rsidRPr="009A2A05">
        <w:rPr>
          <w:rFonts w:ascii="黑体" w:eastAsia="黑体" w:hAnsi="仿宋" w:cs="仿宋" w:hint="eastAsia"/>
          <w:sz w:val="32"/>
          <w:szCs w:val="32"/>
        </w:rPr>
        <w:t>一、比赛规则</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1.本比赛采用最新《篮球比赛规则》和组委会有关规定。</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2.每场比赛分四节，每节10分钟，在第一节、第二节和第三节的最后1分钟期间，投篮成功、暂停与罚</w:t>
      </w:r>
      <w:proofErr w:type="gramStart"/>
      <w:r w:rsidRPr="009A2A05">
        <w:rPr>
          <w:rFonts w:ascii="仿宋_GB2312" w:eastAsia="仿宋_GB2312" w:hAnsi="仿宋" w:cs="仿宋" w:hint="eastAsia"/>
          <w:sz w:val="32"/>
          <w:szCs w:val="32"/>
        </w:rPr>
        <w:t>篮停止</w:t>
      </w:r>
      <w:proofErr w:type="gramEnd"/>
      <w:r w:rsidRPr="009A2A05">
        <w:rPr>
          <w:rFonts w:ascii="仿宋_GB2312" w:eastAsia="仿宋_GB2312" w:hAnsi="仿宋" w:cs="仿宋" w:hint="eastAsia"/>
          <w:sz w:val="32"/>
          <w:szCs w:val="32"/>
        </w:rPr>
        <w:t>比赛计时钟。在第四节和加时赛的最后2分钟期间，投篮成功、暂停与罚</w:t>
      </w:r>
      <w:proofErr w:type="gramStart"/>
      <w:r w:rsidRPr="009A2A05">
        <w:rPr>
          <w:rFonts w:ascii="仿宋_GB2312" w:eastAsia="仿宋_GB2312" w:hAnsi="仿宋" w:cs="仿宋" w:hint="eastAsia"/>
          <w:sz w:val="32"/>
          <w:szCs w:val="32"/>
        </w:rPr>
        <w:t>篮停止</w:t>
      </w:r>
      <w:proofErr w:type="gramEnd"/>
      <w:r w:rsidRPr="009A2A05">
        <w:rPr>
          <w:rFonts w:ascii="仿宋_GB2312" w:eastAsia="仿宋_GB2312" w:hAnsi="仿宋" w:cs="仿宋" w:hint="eastAsia"/>
          <w:sz w:val="32"/>
          <w:szCs w:val="32"/>
        </w:rPr>
        <w:t>比赛计时钟。</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3.每队每节各有１次暂停（30秒），第四节两次暂停，都必需在死球的情况下向当值裁判申请。所有需要掷界外球恢复比赛的暂停，均在记录台一侧前场罚球线延长线和中线之间前场边线掷界外球开始比赛。换人也必须是在死球或罚</w:t>
      </w:r>
      <w:proofErr w:type="gramStart"/>
      <w:r w:rsidRPr="009A2A05">
        <w:rPr>
          <w:rFonts w:ascii="仿宋_GB2312" w:eastAsia="仿宋_GB2312" w:hAnsi="仿宋" w:cs="仿宋" w:hint="eastAsia"/>
          <w:sz w:val="32"/>
          <w:szCs w:val="32"/>
        </w:rPr>
        <w:t>篮情况</w:t>
      </w:r>
      <w:proofErr w:type="gramEnd"/>
      <w:r w:rsidRPr="009A2A05">
        <w:rPr>
          <w:rFonts w:ascii="仿宋_GB2312" w:eastAsia="仿宋_GB2312" w:hAnsi="仿宋" w:cs="仿宋" w:hint="eastAsia"/>
          <w:sz w:val="32"/>
          <w:szCs w:val="32"/>
        </w:rPr>
        <w:t>下向当值裁判请示下，得到裁判允许才能进行换人。</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4.球权：跳球开始比赛后得到球权的为发球队，以后的发球为置换发球，采用通用的14</w:t>
      </w:r>
      <w:r w:rsidRPr="009A2A05">
        <w:rPr>
          <w:rFonts w:ascii="仿宋_GB2312" w:eastAsia="仿宋_GB2312" w:hAnsi="宋体" w:cs="宋体" w:hint="eastAsia"/>
          <w:sz w:val="32"/>
          <w:szCs w:val="32"/>
        </w:rPr>
        <w:t> </w:t>
      </w:r>
      <w:r w:rsidRPr="009A2A05">
        <w:rPr>
          <w:rFonts w:ascii="仿宋_GB2312" w:eastAsia="仿宋_GB2312" w:hAnsi="仿宋" w:cs="仿宋" w:hint="eastAsia"/>
          <w:sz w:val="32"/>
          <w:szCs w:val="32"/>
        </w:rPr>
        <w:t>23原则。中场不跳球。若场上出现争球，为先控球方继续控球，再次出现类似情况为请求轮换。</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5.球员每场犯规5次或技术犯规2次，退出本场比赛，某队一节犯规4次后，处以罚球2次。</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6.场内，如有任何打架斗殴者取消比赛资格，视情节轻重进行处理（决定是否取消本队本次比赛资格）。</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7.有违犯体育道德或消极比赛（如无故放弃比赛等）的取消本队本次比赛资格，视情节可取消本队所有成绩，由组委会讨论决定。</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lastRenderedPageBreak/>
        <w:t>8.比赛结束后比分相同，进行加时赛（5分钟），按停表规则停表，双方各有1次暂停。加时赛比分仍相同，则继续加时，直到分出胜负为止。</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9.胜一场积2分，负一场积1分，弃权为0分（比分为0：20），积分多者名次列前。</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10.两队积分相同比较两队之间胜负关系。</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11.两队间胜负相同，则比较两队间得失分。</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12.两队得失分相同，则比较两队本次比赛中的总得失分率（得失分率=总得分/总失分，同下）。</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13.多队之间胜负关系相同则比较各队得失率。</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14.各队间得失分率相同则比较各队在本次比赛的总得分率。</w:t>
      </w:r>
    </w:p>
    <w:p w:rsidR="004D710E" w:rsidRPr="009A2A05" w:rsidRDefault="0002279E">
      <w:pPr>
        <w:spacing w:line="560" w:lineRule="exact"/>
        <w:ind w:firstLineChars="200" w:firstLine="640"/>
        <w:rPr>
          <w:rFonts w:ascii="黑体" w:eastAsia="黑体" w:hAnsi="仿宋" w:cs="仿宋" w:hint="eastAsia"/>
          <w:sz w:val="32"/>
          <w:szCs w:val="32"/>
        </w:rPr>
      </w:pPr>
      <w:r w:rsidRPr="009A2A05">
        <w:rPr>
          <w:rFonts w:ascii="黑体" w:eastAsia="黑体" w:hAnsi="仿宋" w:cs="仿宋" w:hint="eastAsia"/>
          <w:sz w:val="32"/>
          <w:szCs w:val="32"/>
        </w:rPr>
        <w:t>二、比赛赛制</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1.初赛（2018.3.26——2018.3.31）</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参赛的9支代表队抽签决定A1,A2,A3，B1,B2,B3，C1,C2,C3编号，分为A、B、C共3个小组进行循环赛，每组排名在前的两支代表队晋级六强。6支代表队再分两组，抽签决定A1,A2,B1,B2,C1,C2编号，分为A、B共2个小组进行循环赛，每组排名在前的两支代表队晋级四强。</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2.半决赛(2018.4.2)</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四强抽签决定对阵分布，胜者争夺冠亚军，负者争夺季军。</w:t>
      </w:r>
    </w:p>
    <w:p w:rsidR="004D710E" w:rsidRPr="009A2A05" w:rsidRDefault="0002279E">
      <w:pPr>
        <w:spacing w:line="560" w:lineRule="exact"/>
        <w:ind w:firstLineChars="200" w:firstLine="640"/>
        <w:rPr>
          <w:rFonts w:ascii="仿宋_GB2312" w:eastAsia="仿宋_GB2312" w:hAnsi="仿宋" w:cs="仿宋" w:hint="eastAsia"/>
          <w:sz w:val="32"/>
          <w:szCs w:val="32"/>
        </w:rPr>
      </w:pPr>
      <w:r w:rsidRPr="009A2A05">
        <w:rPr>
          <w:rFonts w:ascii="仿宋_GB2312" w:eastAsia="仿宋_GB2312" w:hAnsi="仿宋" w:cs="仿宋" w:hint="eastAsia"/>
          <w:sz w:val="32"/>
          <w:szCs w:val="32"/>
        </w:rPr>
        <w:t>3.决赛（2018.4.3）</w:t>
      </w:r>
    </w:p>
    <w:p w:rsidR="004D710E" w:rsidRPr="009A2A05" w:rsidRDefault="004D710E" w:rsidP="00B52ADE">
      <w:pPr>
        <w:spacing w:line="560" w:lineRule="exact"/>
        <w:rPr>
          <w:rFonts w:ascii="仿宋_GB2312" w:eastAsia="仿宋_GB2312" w:hAnsi="仿宋" w:cs="仿宋" w:hint="eastAsia"/>
          <w:color w:val="FF0000"/>
          <w:sz w:val="32"/>
          <w:szCs w:val="32"/>
        </w:rPr>
      </w:pPr>
      <w:bookmarkStart w:id="0" w:name="_GoBack"/>
      <w:bookmarkEnd w:id="0"/>
    </w:p>
    <w:sectPr w:rsidR="004D710E" w:rsidRPr="009A2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C9" w:rsidRDefault="00A418C9" w:rsidP="009A2A05">
      <w:r>
        <w:separator/>
      </w:r>
    </w:p>
  </w:endnote>
  <w:endnote w:type="continuationSeparator" w:id="0">
    <w:p w:rsidR="00A418C9" w:rsidRDefault="00A418C9" w:rsidP="009A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C9" w:rsidRDefault="00A418C9" w:rsidP="009A2A05">
      <w:r>
        <w:separator/>
      </w:r>
    </w:p>
  </w:footnote>
  <w:footnote w:type="continuationSeparator" w:id="0">
    <w:p w:rsidR="00A418C9" w:rsidRDefault="00A418C9" w:rsidP="009A2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DE0"/>
    <w:rsid w:val="0000093B"/>
    <w:rsid w:val="00002EFC"/>
    <w:rsid w:val="00014C89"/>
    <w:rsid w:val="0002279E"/>
    <w:rsid w:val="00055562"/>
    <w:rsid w:val="000F5112"/>
    <w:rsid w:val="00172CC6"/>
    <w:rsid w:val="00197DE3"/>
    <w:rsid w:val="001B15C0"/>
    <w:rsid w:val="001F2603"/>
    <w:rsid w:val="002066E4"/>
    <w:rsid w:val="00220CC8"/>
    <w:rsid w:val="00310644"/>
    <w:rsid w:val="003614AF"/>
    <w:rsid w:val="003A6DE0"/>
    <w:rsid w:val="00445E9B"/>
    <w:rsid w:val="004D710E"/>
    <w:rsid w:val="005758D0"/>
    <w:rsid w:val="005B1979"/>
    <w:rsid w:val="0064759E"/>
    <w:rsid w:val="00652CBD"/>
    <w:rsid w:val="006D40FC"/>
    <w:rsid w:val="007577B2"/>
    <w:rsid w:val="00767D6F"/>
    <w:rsid w:val="00853E5D"/>
    <w:rsid w:val="00882D8A"/>
    <w:rsid w:val="008873A8"/>
    <w:rsid w:val="008876D2"/>
    <w:rsid w:val="00964987"/>
    <w:rsid w:val="009A2A05"/>
    <w:rsid w:val="009E39EF"/>
    <w:rsid w:val="00A418C9"/>
    <w:rsid w:val="00B52ADE"/>
    <w:rsid w:val="00C10CA2"/>
    <w:rsid w:val="00C5217E"/>
    <w:rsid w:val="00C6006C"/>
    <w:rsid w:val="00D43A36"/>
    <w:rsid w:val="00E2301A"/>
    <w:rsid w:val="00E353B9"/>
    <w:rsid w:val="00F11B8A"/>
    <w:rsid w:val="00F3542B"/>
    <w:rsid w:val="00F9440C"/>
    <w:rsid w:val="00FE5FBA"/>
    <w:rsid w:val="013B28C1"/>
    <w:rsid w:val="01D32CA0"/>
    <w:rsid w:val="022C4D5D"/>
    <w:rsid w:val="03182F66"/>
    <w:rsid w:val="03603293"/>
    <w:rsid w:val="03741983"/>
    <w:rsid w:val="04ED7202"/>
    <w:rsid w:val="055117D0"/>
    <w:rsid w:val="094372E0"/>
    <w:rsid w:val="099850F7"/>
    <w:rsid w:val="09D35499"/>
    <w:rsid w:val="0A7443B5"/>
    <w:rsid w:val="0B2C3FF5"/>
    <w:rsid w:val="0C47035B"/>
    <w:rsid w:val="0E1A23D6"/>
    <w:rsid w:val="0FE52E9A"/>
    <w:rsid w:val="10AC369D"/>
    <w:rsid w:val="11293280"/>
    <w:rsid w:val="11D21200"/>
    <w:rsid w:val="12553A28"/>
    <w:rsid w:val="127A4572"/>
    <w:rsid w:val="14BF1D46"/>
    <w:rsid w:val="14E04AAE"/>
    <w:rsid w:val="17413095"/>
    <w:rsid w:val="175232C6"/>
    <w:rsid w:val="1A086306"/>
    <w:rsid w:val="1A0C2015"/>
    <w:rsid w:val="1A1E7AE0"/>
    <w:rsid w:val="1CE629ED"/>
    <w:rsid w:val="1D671C7B"/>
    <w:rsid w:val="1D683E53"/>
    <w:rsid w:val="1D8138A8"/>
    <w:rsid w:val="1D9C5DB6"/>
    <w:rsid w:val="1DC9437B"/>
    <w:rsid w:val="1F411199"/>
    <w:rsid w:val="200B0AD9"/>
    <w:rsid w:val="202226B9"/>
    <w:rsid w:val="204F3E55"/>
    <w:rsid w:val="207814B5"/>
    <w:rsid w:val="23BD63C1"/>
    <w:rsid w:val="25076ED3"/>
    <w:rsid w:val="26131F89"/>
    <w:rsid w:val="274D68CB"/>
    <w:rsid w:val="2A905C85"/>
    <w:rsid w:val="2AC00286"/>
    <w:rsid w:val="2B444F18"/>
    <w:rsid w:val="2B901FF5"/>
    <w:rsid w:val="2CB42512"/>
    <w:rsid w:val="2CE831DA"/>
    <w:rsid w:val="2CEA0FEF"/>
    <w:rsid w:val="2CF26289"/>
    <w:rsid w:val="2D203F6E"/>
    <w:rsid w:val="2DBF3E03"/>
    <w:rsid w:val="2DD11617"/>
    <w:rsid w:val="2F1E19CD"/>
    <w:rsid w:val="2FAB50E9"/>
    <w:rsid w:val="30651535"/>
    <w:rsid w:val="31382CFA"/>
    <w:rsid w:val="3464655E"/>
    <w:rsid w:val="35EA7DE5"/>
    <w:rsid w:val="35F2341F"/>
    <w:rsid w:val="35F539A4"/>
    <w:rsid w:val="363679B5"/>
    <w:rsid w:val="365915F6"/>
    <w:rsid w:val="36750EF8"/>
    <w:rsid w:val="36FC06E2"/>
    <w:rsid w:val="379D53A4"/>
    <w:rsid w:val="37E265E8"/>
    <w:rsid w:val="393A2CC7"/>
    <w:rsid w:val="39DD5D14"/>
    <w:rsid w:val="3A0148B5"/>
    <w:rsid w:val="3A2C3495"/>
    <w:rsid w:val="3B04652A"/>
    <w:rsid w:val="3CB962FF"/>
    <w:rsid w:val="3E2E7105"/>
    <w:rsid w:val="3EFE3DA8"/>
    <w:rsid w:val="403F2EF0"/>
    <w:rsid w:val="40E21ACA"/>
    <w:rsid w:val="42386F76"/>
    <w:rsid w:val="432F49A6"/>
    <w:rsid w:val="46290E28"/>
    <w:rsid w:val="46DD3DA1"/>
    <w:rsid w:val="483A6274"/>
    <w:rsid w:val="48417E13"/>
    <w:rsid w:val="48D92310"/>
    <w:rsid w:val="48DC5A7B"/>
    <w:rsid w:val="48FE62D8"/>
    <w:rsid w:val="4929473E"/>
    <w:rsid w:val="4A200BFA"/>
    <w:rsid w:val="4B430F2C"/>
    <w:rsid w:val="4BB7275F"/>
    <w:rsid w:val="4C2A7810"/>
    <w:rsid w:val="4C5F2C4E"/>
    <w:rsid w:val="4D500FD9"/>
    <w:rsid w:val="4D535744"/>
    <w:rsid w:val="4D595C5D"/>
    <w:rsid w:val="4D612A6A"/>
    <w:rsid w:val="4D6A6149"/>
    <w:rsid w:val="4D7302E2"/>
    <w:rsid w:val="4E702E97"/>
    <w:rsid w:val="4EF746E2"/>
    <w:rsid w:val="4F5B3745"/>
    <w:rsid w:val="4F9D578B"/>
    <w:rsid w:val="514052F0"/>
    <w:rsid w:val="527C1C16"/>
    <w:rsid w:val="53B07D6C"/>
    <w:rsid w:val="570C64F9"/>
    <w:rsid w:val="57D727AD"/>
    <w:rsid w:val="57DD4928"/>
    <w:rsid w:val="58582092"/>
    <w:rsid w:val="5898101D"/>
    <w:rsid w:val="59B87759"/>
    <w:rsid w:val="5B0F3786"/>
    <w:rsid w:val="5B33515E"/>
    <w:rsid w:val="5BC35FC7"/>
    <w:rsid w:val="5C4727AE"/>
    <w:rsid w:val="5F8857CF"/>
    <w:rsid w:val="61920025"/>
    <w:rsid w:val="61AE752B"/>
    <w:rsid w:val="6430415E"/>
    <w:rsid w:val="64906F7A"/>
    <w:rsid w:val="65B633B6"/>
    <w:rsid w:val="65FF03A8"/>
    <w:rsid w:val="66503239"/>
    <w:rsid w:val="6691522E"/>
    <w:rsid w:val="67570778"/>
    <w:rsid w:val="68A901B1"/>
    <w:rsid w:val="69840F1C"/>
    <w:rsid w:val="69A30A07"/>
    <w:rsid w:val="69B773A2"/>
    <w:rsid w:val="6A041213"/>
    <w:rsid w:val="6A363D45"/>
    <w:rsid w:val="6A483481"/>
    <w:rsid w:val="6C551A5D"/>
    <w:rsid w:val="6C922706"/>
    <w:rsid w:val="6CF60E26"/>
    <w:rsid w:val="6DAD3F0B"/>
    <w:rsid w:val="6E1C051A"/>
    <w:rsid w:val="6F477358"/>
    <w:rsid w:val="6F76578B"/>
    <w:rsid w:val="7396523E"/>
    <w:rsid w:val="74296737"/>
    <w:rsid w:val="7742616B"/>
    <w:rsid w:val="77A65644"/>
    <w:rsid w:val="79157B8A"/>
    <w:rsid w:val="7B773587"/>
    <w:rsid w:val="7DFE2A44"/>
    <w:rsid w:val="7E5813FA"/>
    <w:rsid w:val="7F4F017B"/>
    <w:rsid w:val="7FF4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694F5-671B-4922-A97A-C9799280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2016-11-11T01:41:00Z</cp:lastPrinted>
  <dcterms:created xsi:type="dcterms:W3CDTF">2017-10-15T13:20:00Z</dcterms:created>
  <dcterms:modified xsi:type="dcterms:W3CDTF">2018-03-13T06:45:00Z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